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220" w:rsidRPr="00CC397C" w:rsidRDefault="00122220" w:rsidP="001222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97C">
        <w:rPr>
          <w:rFonts w:ascii="Times New Roman" w:hAnsi="Times New Roman" w:cs="Times New Roman"/>
          <w:b/>
          <w:sz w:val="24"/>
          <w:szCs w:val="24"/>
        </w:rPr>
        <w:t xml:space="preserve">Консультация для учителей </w:t>
      </w:r>
      <w:r>
        <w:rPr>
          <w:rFonts w:ascii="Times New Roman" w:hAnsi="Times New Roman" w:cs="Times New Roman"/>
          <w:b/>
          <w:sz w:val="24"/>
          <w:szCs w:val="24"/>
        </w:rPr>
        <w:t xml:space="preserve">и родителей детей </w:t>
      </w:r>
      <w:r w:rsidRPr="00CC397C">
        <w:rPr>
          <w:rFonts w:ascii="Times New Roman" w:hAnsi="Times New Roman" w:cs="Times New Roman"/>
          <w:b/>
          <w:sz w:val="24"/>
          <w:szCs w:val="24"/>
        </w:rPr>
        <w:t>начальных классов:</w:t>
      </w:r>
    </w:p>
    <w:p w:rsidR="00122220" w:rsidRDefault="00122220" w:rsidP="00122220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C397C">
        <w:rPr>
          <w:rFonts w:ascii="Times New Roman" w:hAnsi="Times New Roman" w:cs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</w:rPr>
        <w:t>Как речевые трудности при ЗПР мешают учиться и что с этим делать».</w:t>
      </w:r>
    </w:p>
    <w:p w:rsidR="00122220" w:rsidRDefault="00122220" w:rsidP="00122220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22220" w:rsidRDefault="00FE5968" w:rsidP="0012222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Понимать природу речевых нарушений при ЗПР, их влияние на учебный процесс и освоить практические приёмы педагогической коррекции.</w:t>
      </w:r>
    </w:p>
    <w:p w:rsidR="00FE5968" w:rsidRDefault="00FE5968" w:rsidP="0012222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ЗПР – это непросто «медлительность», это нарушение темпа развития всех высших психических функций, и речь – одна из самых сложных. Речевые проблемы носят здесь системный характер.</w:t>
      </w:r>
    </w:p>
    <w:p w:rsidR="00FE5968" w:rsidRPr="00122220" w:rsidRDefault="00FE5968" w:rsidP="00FE596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именно речевые трудности мешают учиться?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E5968" w:rsidRPr="00FE5968" w:rsidTr="00FE5968">
        <w:tc>
          <w:tcPr>
            <w:tcW w:w="4672" w:type="dxa"/>
          </w:tcPr>
          <w:p w:rsidR="00FE5968" w:rsidRPr="00FE5968" w:rsidRDefault="00FE5968" w:rsidP="00FE5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968">
              <w:rPr>
                <w:rFonts w:ascii="Times New Roman" w:hAnsi="Times New Roman" w:cs="Times New Roman"/>
                <w:sz w:val="24"/>
                <w:szCs w:val="24"/>
              </w:rPr>
              <w:t>Сфера речи</w:t>
            </w:r>
          </w:p>
        </w:tc>
        <w:tc>
          <w:tcPr>
            <w:tcW w:w="4673" w:type="dxa"/>
          </w:tcPr>
          <w:p w:rsidR="00FE5968" w:rsidRPr="00FE5968" w:rsidRDefault="00FE5968" w:rsidP="00FE5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проявляется в школе</w:t>
            </w:r>
          </w:p>
        </w:tc>
      </w:tr>
      <w:tr w:rsidR="00FE5968" w:rsidRPr="00FE5968" w:rsidTr="00FE5968">
        <w:tc>
          <w:tcPr>
            <w:tcW w:w="4672" w:type="dxa"/>
          </w:tcPr>
          <w:p w:rsidR="00FE5968" w:rsidRPr="00FE5968" w:rsidRDefault="00FE5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Фонетико-фонематическая сторона (звуки и их восприятие)</w:t>
            </w:r>
          </w:p>
        </w:tc>
        <w:tc>
          <w:tcPr>
            <w:tcW w:w="4673" w:type="dxa"/>
          </w:tcPr>
          <w:p w:rsidR="00FE5968" w:rsidRPr="00FE5968" w:rsidRDefault="00FE5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Нечёткое, смазанное произношение; путает звонкие-глухие, свистящие-шипящие звуки;</w:t>
            </w:r>
            <w:r w:rsidR="0074555C">
              <w:rPr>
                <w:rFonts w:ascii="Times New Roman" w:hAnsi="Times New Roman" w:cs="Times New Roman"/>
                <w:sz w:val="24"/>
                <w:szCs w:val="24"/>
              </w:rPr>
              <w:t xml:space="preserve"> пропускает слоги</w:t>
            </w:r>
          </w:p>
        </w:tc>
      </w:tr>
      <w:tr w:rsidR="00FE5968" w:rsidRPr="00FE5968" w:rsidTr="00FE5968">
        <w:tc>
          <w:tcPr>
            <w:tcW w:w="4672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Лексический запас (словарь)</w:t>
            </w:r>
          </w:p>
        </w:tc>
        <w:tc>
          <w:tcPr>
            <w:tcW w:w="4673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Словарь беден, ограничен бытовой тематикой. Трудно подбирает слова («Ну эта, ну как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её..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»). Путает родственные слова (швея – швейцар).</w:t>
            </w:r>
          </w:p>
        </w:tc>
      </w:tr>
      <w:tr w:rsidR="00FE5968" w:rsidRPr="00FE5968" w:rsidTr="00FE5968">
        <w:tc>
          <w:tcPr>
            <w:tcW w:w="4672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строй </w:t>
            </w:r>
          </w:p>
        </w:tc>
        <w:tc>
          <w:tcPr>
            <w:tcW w:w="4673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Ошибки в согласовании слов («пять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карандашов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«синяя платье»). Трудности с управлением, упрощение сложных предложений.</w:t>
            </w:r>
          </w:p>
        </w:tc>
      </w:tr>
      <w:tr w:rsidR="00FE5968" w:rsidRPr="00FE5968" w:rsidTr="00FE5968">
        <w:tc>
          <w:tcPr>
            <w:tcW w:w="4672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Связная речь </w:t>
            </w:r>
          </w:p>
        </w:tc>
        <w:tc>
          <w:tcPr>
            <w:tcW w:w="4673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Пересказ – отрывок с потерей смысла, по наводящим вопросам. Самостоятельный рассказ – 2-3 коротких, не связанных предложения.</w:t>
            </w:r>
          </w:p>
        </w:tc>
      </w:tr>
      <w:tr w:rsidR="00FE5968" w:rsidRPr="00FE5968" w:rsidTr="00FE5968">
        <w:tc>
          <w:tcPr>
            <w:tcW w:w="4672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речи</w:t>
            </w:r>
          </w:p>
        </w:tc>
        <w:tc>
          <w:tcPr>
            <w:tcW w:w="4673" w:type="dxa"/>
          </w:tcPr>
          <w:p w:rsidR="00FE5968" w:rsidRPr="00FE5968" w:rsidRDefault="00745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Плохо понимает сложные речевые конструкции, переносный смысл, юмор, инструкции переспрашивает.</w:t>
            </w:r>
          </w:p>
        </w:tc>
      </w:tr>
    </w:tbl>
    <w:p w:rsidR="0074555C" w:rsidRDefault="0074555C" w:rsidP="0074555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одного ребенка могут быть проблемы во всех сферах одновременно, что создает эффект «снежного кома»: не понял – не запомнил – не смог сказать/написать – получил плохую оценку – потерял мотивацию.</w:t>
      </w:r>
    </w:p>
    <w:p w:rsidR="0074555C" w:rsidRDefault="0074555C" w:rsidP="0074555C">
      <w:pPr>
        <w:spacing w:before="24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делать учителю? Практические стратегии и приемы.</w:t>
      </w:r>
    </w:p>
    <w:p w:rsidR="0074555C" w:rsidRDefault="00304385" w:rsidP="0074555C">
      <w:pPr>
        <w:spacing w:before="24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Главный принцип: опора на сильные стороны и комплексное воздействие через все каналы восприятия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вижу+слышу+делаю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руками+двигаюсь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304385" w:rsidRDefault="00304385" w:rsidP="0030438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Стратегия 1. Адаптация своей речи (Речь учителя – главная модель!)</w:t>
      </w:r>
    </w:p>
    <w:p w:rsidR="00304385" w:rsidRDefault="00304385" w:rsidP="003043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Говорите медленно, четко, с паузами. Разбивайте сложные инструкции на шаги. «1. Достаньте тетрадь. (Пауза, проверяем). 2. Откройте на странице 10. (Проверяем). 3. Найдите упражнение 2».</w:t>
      </w:r>
    </w:p>
    <w:p w:rsidR="00304385" w:rsidRDefault="00304385" w:rsidP="003043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Подкрепляйте речь визуально. Пишите шаги на доске, используйте пиктограммы, карточки-инструкции.</w:t>
      </w:r>
    </w:p>
    <w:p w:rsidR="00304385" w:rsidRDefault="00304385" w:rsidP="003043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Просите повторить. «Повтори, пожалуйста, что нужно сделать». Это проверка понимания, а не проявление власти.</w:t>
      </w:r>
    </w:p>
    <w:p w:rsidR="00304385" w:rsidRDefault="00304385" w:rsidP="00304385">
      <w:pPr>
        <w:ind w:left="708"/>
        <w:rPr>
          <w:rFonts w:ascii="Times New Roman" w:hAnsi="Times New Roman" w:cs="Times New Roman"/>
          <w:sz w:val="24"/>
          <w:szCs w:val="24"/>
        </w:rPr>
      </w:pPr>
    </w:p>
    <w:p w:rsidR="00304385" w:rsidRDefault="00304385" w:rsidP="00304385">
      <w:pPr>
        <w:ind w:left="708"/>
        <w:rPr>
          <w:rFonts w:ascii="Times New Roman" w:hAnsi="Times New Roman" w:cs="Times New Roman"/>
          <w:sz w:val="24"/>
          <w:szCs w:val="24"/>
        </w:rPr>
      </w:pPr>
    </w:p>
    <w:p w:rsidR="00304385" w:rsidRDefault="00304385" w:rsidP="00304385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Стратегия 2. Работа на всех уроках.</w:t>
      </w:r>
    </w:p>
    <w:p w:rsidR="00974C7F" w:rsidRDefault="00304385" w:rsidP="00974C7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Новый термин = многократное повторение + наглядность + действие. Не просто</w:t>
      </w:r>
      <w:r w:rsidR="00974C7F">
        <w:rPr>
          <w:rFonts w:ascii="Times New Roman" w:hAnsi="Times New Roman" w:cs="Times New Roman"/>
          <w:sz w:val="24"/>
          <w:szCs w:val="24"/>
        </w:rPr>
        <w:t xml:space="preserve"> сказать «это периметр». Нарисовать фигуру, обвести её пальцем, проговорить «Периметр – это сумма длин всех сторон», посчитать вместе, написать слово, выделить цветом.</w:t>
      </w:r>
    </w:p>
    <w:p w:rsidR="00974C7F" w:rsidRDefault="00974C7F" w:rsidP="00974C7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«Разжевываем» задания. Вместо «прочитай задачу» - «1. Прочитай задачу про себя. 2. Подчеркни главные слова (что дано, что найти). 3. Объясни мне своими словами, о чём задача».</w:t>
      </w:r>
    </w:p>
    <w:p w:rsidR="00974C7F" w:rsidRDefault="00974C7F" w:rsidP="00974C7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Опоры, шаблоны, алгоритмы. Для пересказа: «Сначала….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Потом….</w:t>
      </w:r>
      <w:proofErr w:type="gramEnd"/>
      <w:r>
        <w:rPr>
          <w:rFonts w:ascii="Times New Roman" w:hAnsi="Times New Roman" w:cs="Times New Roman"/>
          <w:sz w:val="24"/>
          <w:szCs w:val="24"/>
        </w:rPr>
        <w:t>В конце….». Для составления рассказа по картинке: «Кто? Где? Что делает? Что происходит? Как закончилось?».</w:t>
      </w:r>
    </w:p>
    <w:p w:rsidR="00974C7F" w:rsidRDefault="00974C7F" w:rsidP="00974C7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Предметно-практические действия. Не только посчитать палочки, но и разложить, сгруппировать, подписать. Состав числа изучать, раскладывая каштаны по стаканчикам.</w:t>
      </w:r>
    </w:p>
    <w:p w:rsidR="00974C7F" w:rsidRDefault="00974C7F" w:rsidP="00974C7F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Стратегия 3. Специальные речевые упражнения (можно включать в минутки отдыха, разминки).</w:t>
      </w:r>
    </w:p>
    <w:p w:rsidR="00974C7F" w:rsidRDefault="00974C7F" w:rsidP="00974C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фонематики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«Поймай звук </w:t>
      </w:r>
      <w:r w:rsidR="0073110E">
        <w:rPr>
          <w:rFonts w:ascii="Times New Roman" w:hAnsi="Times New Roman" w:cs="Times New Roman"/>
          <w:sz w:val="24"/>
          <w:szCs w:val="24"/>
        </w:rPr>
        <w:t>С» (хлопни, когда услышишь), игры на различение слов-паронимов («бочка-почка»).</w:t>
      </w:r>
    </w:p>
    <w:p w:rsidR="0073110E" w:rsidRDefault="0073110E" w:rsidP="00974C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словаря: «Назови ласково», «Кто как двигается?» (ползёт, бежит, мчится), «Четвертый лишний» с обязательным объяснением выбора.</w:t>
      </w:r>
    </w:p>
    <w:p w:rsidR="0073110E" w:rsidRDefault="0073110E" w:rsidP="00974C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грамматики: Игра «Один-много» (стол-столы), «Что из чего?» (сок из апельсина – апельсиновый).</w:t>
      </w:r>
    </w:p>
    <w:p w:rsidR="0073110E" w:rsidRDefault="0073110E" w:rsidP="00974C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связной речи: Составление рассказа по серии картинок (порядок важен!), пересказ по цепочке 9каждый ребёнок – одно предложение),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договаривание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конца истории.</w:t>
      </w:r>
    </w:p>
    <w:p w:rsidR="0073110E" w:rsidRDefault="0073110E" w:rsidP="0073110E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Стратегия 4. Создание психологически безопасной среды.</w:t>
      </w:r>
    </w:p>
    <w:p w:rsidR="0073110E" w:rsidRDefault="0073110E" w:rsidP="0073110E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Снижайте тревожность. Давайте время на обдумывание. Разрешайте отвечать с места, а не только у доски.</w:t>
      </w:r>
    </w:p>
    <w:p w:rsidR="0073110E" w:rsidRDefault="0073110E" w:rsidP="0073110E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Поощряйте любую попытку. «Ты начал правильно, молодец! Давай подумаем вместе дальше».</w:t>
      </w:r>
    </w:p>
    <w:p w:rsidR="0073110E" w:rsidRDefault="0073110E" w:rsidP="0073110E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Исправляйте ошибки тактично. «Неправильно!», а «Ты хотел сказать «пять карандашей»? Давай повторим вместе».</w:t>
      </w:r>
    </w:p>
    <w:p w:rsidR="0073110E" w:rsidRDefault="0073110E" w:rsidP="0073110E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Организуйте помощь «тихих» соседей. Посадите рядом доброжелательного успевающего ученика, который может повторить инструкцию или помочь прочесть задание.</w:t>
      </w:r>
    </w:p>
    <w:p w:rsidR="0073110E" w:rsidRDefault="00F47594" w:rsidP="00F47594">
      <w:pPr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Чего делать НЕЛЬЗЯ?</w:t>
      </w:r>
    </w:p>
    <w:p w:rsidR="00F47594" w:rsidRDefault="00F47594" w:rsidP="00F475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Торопить. «Быстрее!», «Все уже давно написали!» - блокирует мышление.</w:t>
      </w:r>
    </w:p>
    <w:p w:rsidR="00F47594" w:rsidRDefault="00F47594" w:rsidP="00F475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Требовать заучивания непонятного. Ребёнок с ЗПР формально может выучить правило, но не сможет его применить.</w:t>
      </w:r>
    </w:p>
    <w:p w:rsidR="00F47594" w:rsidRDefault="00F47594" w:rsidP="00F475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Игнорировать речевые ошибки в устной речи. Они напрямую ведут к ошибкам на письме.</w:t>
      </w:r>
    </w:p>
    <w:p w:rsidR="00F47594" w:rsidRDefault="00F47594" w:rsidP="00F475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Сравнивать с другими детьми в негативном ключе. Это убивает последние остатки мотивации.</w:t>
      </w:r>
    </w:p>
    <w:p w:rsidR="00F47594" w:rsidRDefault="00F47594" w:rsidP="00F475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Думать, что «само пройдёт». Без целенаправленной работы трудности будут только накапливаться.</w:t>
      </w:r>
    </w:p>
    <w:p w:rsidR="00F47594" w:rsidRDefault="00F47594" w:rsidP="00F47594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и рекомендация по взаимодействию.</w:t>
      </w:r>
    </w:p>
    <w:p w:rsidR="00F47594" w:rsidRDefault="00F47594" w:rsidP="00F47594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Ваша роль как учителя начальных классов – ключевая. Вы – первый, кто системно видит проблему и может создать условия для преодоления барьеров.</w:t>
      </w:r>
    </w:p>
    <w:p w:rsidR="00F47594" w:rsidRDefault="00F47594" w:rsidP="00F47594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Обязательно:</w:t>
      </w:r>
    </w:p>
    <w:p w:rsidR="00F47594" w:rsidRDefault="00F47594" w:rsidP="00F475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Тесный контакт с логопедом школы. Узнайте его рекомендации по конкретным детям. Включайте его задания в свою работу.</w:t>
      </w:r>
    </w:p>
    <w:p w:rsidR="00F47594" w:rsidRDefault="00F47594" w:rsidP="00F475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Информирование родителей. </w:t>
      </w:r>
      <w:r w:rsidR="00B57ADD">
        <w:rPr>
          <w:rFonts w:ascii="Times New Roman" w:hAnsi="Times New Roman" w:cs="Times New Roman"/>
          <w:sz w:val="24"/>
          <w:szCs w:val="24"/>
        </w:rPr>
        <w:t>Объясняйте, что речевые трудности – это не лень, а объективное нарушение. Давайте конкретные упражнения для дома.</w:t>
      </w:r>
    </w:p>
    <w:p w:rsidR="00B57ADD" w:rsidRDefault="00B57ADD" w:rsidP="00F475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Дифференциация заданий. Для ребёнка с ЗПР и речевыми проблемами – свой объём, более доступная формулировка, дополнительные опоры.</w:t>
      </w:r>
    </w:p>
    <w:p w:rsidR="00B57ADD" w:rsidRPr="00B57ADD" w:rsidRDefault="00B57ADD" w:rsidP="00B57AD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Помните, работая над речью ребёнка с ЗПР, вы работаете над самым главным – над его мышлением и способностью познавать мир. Ваше терпение, системность и вера в ученика – самый мощный ресурс для его развития.</w:t>
      </w:r>
    </w:p>
    <w:sectPr w:rsidR="00B57ADD" w:rsidRPr="00B57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156D"/>
    <w:multiLevelType w:val="hybridMultilevel"/>
    <w:tmpl w:val="6F88404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0EB263E5"/>
    <w:multiLevelType w:val="hybridMultilevel"/>
    <w:tmpl w:val="1B9CAC9A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 w15:restartNumberingAfterBreak="0">
    <w:nsid w:val="14006539"/>
    <w:multiLevelType w:val="hybridMultilevel"/>
    <w:tmpl w:val="F69A2F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E250774"/>
    <w:multiLevelType w:val="hybridMultilevel"/>
    <w:tmpl w:val="1F6CF73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4A1C5D89"/>
    <w:multiLevelType w:val="hybridMultilevel"/>
    <w:tmpl w:val="290401C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76C299F"/>
    <w:multiLevelType w:val="hybridMultilevel"/>
    <w:tmpl w:val="C6D0B59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94"/>
    <w:rsid w:val="00122220"/>
    <w:rsid w:val="00253894"/>
    <w:rsid w:val="00304385"/>
    <w:rsid w:val="0073110E"/>
    <w:rsid w:val="0074555C"/>
    <w:rsid w:val="00974C7F"/>
    <w:rsid w:val="00B57ADD"/>
    <w:rsid w:val="00EA70BA"/>
    <w:rsid w:val="00F47594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02F37"/>
  <w15:chartTrackingRefBased/>
  <w15:docId w15:val="{D07AB8D5-ECDC-4FAE-8B73-76CF5072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5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4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780</Words>
  <Characters>4447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2026-01-11T12:40:00Z</dcterms:created>
  <dcterms:modified xsi:type="dcterms:W3CDTF">2026-01-11T13:58:00Z</dcterms:modified>
</cp:coreProperties>
</file>